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u w:val="none"/>
        </w:rPr>
      </w:pPr>
      <w:bookmarkStart w:id="0" w:name="_GoBack"/>
      <w:bookmarkEnd w:id="0"/>
      <w:r>
        <w:rPr>
          <w:rFonts w:hint="eastAsia"/>
          <w:b/>
          <w:bCs/>
          <w:sz w:val="32"/>
          <w:szCs w:val="32"/>
          <w:u w:val="none"/>
        </w:rPr>
        <w:t>艺术学博士研究生导师遴选条件</w:t>
      </w:r>
    </w:p>
    <w:p>
      <w:pPr>
        <w:rPr>
          <w:sz w:val="32"/>
          <w:szCs w:val="32"/>
        </w:rPr>
      </w:pPr>
    </w:p>
    <w:p>
      <w:pPr>
        <w:spacing w:line="360" w:lineRule="auto"/>
        <w:ind w:firstLine="560" w:firstLineChars="200"/>
        <w:rPr>
          <w:rStyle w:val="4"/>
          <w:rFonts w:cs="Times New Roman"/>
          <w:sz w:val="28"/>
          <w:szCs w:val="28"/>
        </w:rPr>
      </w:pPr>
      <w:r>
        <w:rPr>
          <w:rStyle w:val="4"/>
          <w:sz w:val="28"/>
          <w:szCs w:val="28"/>
        </w:rPr>
        <w:t xml:space="preserve">1. </w:t>
      </w:r>
      <w:r>
        <w:rPr>
          <w:rStyle w:val="4"/>
          <w:rFonts w:hint="eastAsia" w:cs="宋体"/>
          <w:sz w:val="28"/>
          <w:szCs w:val="28"/>
        </w:rPr>
        <w:t>拥护党的基本路线，热爱教育事业，熟悉国家有关学位与研究生教育的政策法规。作风正派，为人师表，教书育人，有良好的学术道德和师德。具有较强的组织协调能力、高尚的学术道德、严谨的治学态度，能严格遵守学术规范，认真履行导师职责。</w:t>
      </w:r>
    </w:p>
    <w:p>
      <w:pPr>
        <w:spacing w:line="360" w:lineRule="auto"/>
        <w:ind w:firstLine="560" w:firstLineChars="200"/>
        <w:rPr>
          <w:rStyle w:val="4"/>
          <w:rFonts w:cs="Times New Roman"/>
          <w:sz w:val="28"/>
          <w:szCs w:val="28"/>
        </w:rPr>
      </w:pPr>
      <w:r>
        <w:rPr>
          <w:rStyle w:val="4"/>
          <w:sz w:val="28"/>
          <w:szCs w:val="28"/>
        </w:rPr>
        <w:t>2</w:t>
      </w:r>
      <w:r>
        <w:rPr>
          <w:rStyle w:val="4"/>
          <w:rFonts w:hint="eastAsia" w:cs="宋体"/>
          <w:sz w:val="28"/>
          <w:szCs w:val="28"/>
        </w:rPr>
        <w:t>．我校正式聘用的具有博士学位的教授。具有硕士学位的教授或具有博士学位的副教授，须主持有本学科的教育部人文社会科学研究项目或国家社会科学基金项目或国家自然科学基金项目及以上学术类项目，单项经费在</w:t>
      </w:r>
      <w:r>
        <w:rPr>
          <w:rStyle w:val="4"/>
          <w:sz w:val="28"/>
          <w:szCs w:val="28"/>
        </w:rPr>
        <w:t>10</w:t>
      </w:r>
      <w:r>
        <w:rPr>
          <w:rStyle w:val="4"/>
          <w:rFonts w:hint="eastAsia" w:cs="宋体"/>
          <w:sz w:val="28"/>
          <w:szCs w:val="28"/>
        </w:rPr>
        <w:t>万元以上。</w:t>
      </w:r>
    </w:p>
    <w:p>
      <w:pPr>
        <w:widowControl/>
        <w:spacing w:line="360" w:lineRule="auto"/>
        <w:ind w:firstLine="560" w:firstLineChars="200"/>
        <w:textAlignment w:val="baseline"/>
        <w:rPr>
          <w:rStyle w:val="4"/>
          <w:rFonts w:cs="Times New Roman"/>
          <w:sz w:val="28"/>
          <w:szCs w:val="28"/>
        </w:rPr>
      </w:pPr>
      <w:r>
        <w:rPr>
          <w:rStyle w:val="4"/>
          <w:rFonts w:hint="eastAsia" w:cs="宋体"/>
          <w:sz w:val="28"/>
          <w:szCs w:val="28"/>
        </w:rPr>
        <w:t>3.以第一作者身份在</w:t>
      </w:r>
      <w:r>
        <w:rPr>
          <w:rStyle w:val="4"/>
          <w:sz w:val="28"/>
          <w:szCs w:val="28"/>
        </w:rPr>
        <w:t xml:space="preserve"> CSSCI</w:t>
      </w:r>
      <w:r>
        <w:rPr>
          <w:rStyle w:val="4"/>
          <w:rFonts w:hint="eastAsia" w:cs="宋体"/>
          <w:sz w:val="28"/>
          <w:szCs w:val="28"/>
        </w:rPr>
        <w:t>收录期刊发表过</w:t>
      </w:r>
      <w:r>
        <w:rPr>
          <w:rStyle w:val="4"/>
          <w:sz w:val="28"/>
          <w:szCs w:val="28"/>
        </w:rPr>
        <w:t>5</w:t>
      </w:r>
      <w:r>
        <w:rPr>
          <w:rStyle w:val="4"/>
          <w:rFonts w:hint="eastAsia" w:cs="宋体"/>
          <w:sz w:val="28"/>
          <w:szCs w:val="28"/>
        </w:rPr>
        <w:t>篇以上系列学术论文。</w:t>
      </w:r>
    </w:p>
    <w:p>
      <w:pPr>
        <w:spacing w:line="360" w:lineRule="auto"/>
        <w:ind w:firstLine="560" w:firstLineChars="200"/>
        <w:rPr>
          <w:rStyle w:val="4"/>
          <w:sz w:val="28"/>
          <w:szCs w:val="28"/>
        </w:rPr>
      </w:pPr>
      <w:r>
        <w:rPr>
          <w:rStyle w:val="4"/>
          <w:rFonts w:hint="eastAsia"/>
          <w:sz w:val="28"/>
          <w:szCs w:val="28"/>
        </w:rPr>
        <w:t>4</w:t>
      </w:r>
      <w:r>
        <w:rPr>
          <w:rStyle w:val="4"/>
          <w:rFonts w:hint="eastAsia" w:cs="宋体"/>
          <w:sz w:val="28"/>
          <w:szCs w:val="28"/>
        </w:rPr>
        <w:t>．申请当年不超过</w:t>
      </w:r>
      <w:r>
        <w:rPr>
          <w:rStyle w:val="4"/>
          <w:sz w:val="28"/>
          <w:szCs w:val="28"/>
        </w:rPr>
        <w:t>56</w:t>
      </w:r>
      <w:r>
        <w:rPr>
          <w:rStyle w:val="4"/>
          <w:rFonts w:hint="eastAsia" w:cs="宋体"/>
          <w:sz w:val="28"/>
          <w:szCs w:val="28"/>
        </w:rPr>
        <w:t>岁（出生日期为</w:t>
      </w:r>
      <w:r>
        <w:rPr>
          <w:rStyle w:val="4"/>
          <w:sz w:val="28"/>
          <w:szCs w:val="28"/>
        </w:rPr>
        <w:t>7</w:t>
      </w:r>
      <w:r>
        <w:rPr>
          <w:rStyle w:val="4"/>
          <w:rFonts w:hint="eastAsia" w:cs="宋体"/>
          <w:sz w:val="28"/>
          <w:szCs w:val="28"/>
        </w:rPr>
        <w:t>月</w:t>
      </w:r>
      <w:r>
        <w:rPr>
          <w:rStyle w:val="4"/>
          <w:sz w:val="28"/>
          <w:szCs w:val="28"/>
        </w:rPr>
        <w:t>1</w:t>
      </w:r>
      <w:r>
        <w:rPr>
          <w:rStyle w:val="4"/>
          <w:rFonts w:hint="eastAsia" w:cs="宋体"/>
          <w:sz w:val="28"/>
          <w:szCs w:val="28"/>
        </w:rPr>
        <w:t>日后）。</w:t>
      </w:r>
      <w:r>
        <w:rPr>
          <w:rStyle w:val="4"/>
          <w:sz w:val="28"/>
          <w:szCs w:val="28"/>
        </w:rPr>
        <w:t xml:space="preserve"> </w:t>
      </w:r>
    </w:p>
    <w:p>
      <w:pPr>
        <w:spacing w:line="360" w:lineRule="auto"/>
        <w:ind w:firstLine="560" w:firstLineChars="200"/>
        <w:rPr>
          <w:rStyle w:val="4"/>
          <w:rFonts w:cs="宋体"/>
          <w:sz w:val="28"/>
          <w:szCs w:val="28"/>
        </w:rPr>
      </w:pPr>
      <w:r>
        <w:rPr>
          <w:rStyle w:val="4"/>
          <w:rFonts w:hint="eastAsia"/>
          <w:sz w:val="28"/>
          <w:szCs w:val="28"/>
        </w:rPr>
        <w:t>5</w:t>
      </w:r>
      <w:r>
        <w:rPr>
          <w:rStyle w:val="4"/>
          <w:sz w:val="28"/>
          <w:szCs w:val="28"/>
        </w:rPr>
        <w:t xml:space="preserve">. </w:t>
      </w:r>
      <w:r>
        <w:rPr>
          <w:rStyle w:val="4"/>
          <w:rFonts w:hint="eastAsia" w:cs="宋体"/>
          <w:sz w:val="28"/>
          <w:szCs w:val="28"/>
        </w:rPr>
        <w:t>身体健康，有培养研究生的经验，至少已完整培养过一届以上研究生或在国内外协助指导过一届博士研究生，能胜任博士研究生课程教学和论文指导工作。</w:t>
      </w:r>
    </w:p>
    <w:p>
      <w:pPr>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D083A"/>
    <w:rsid w:val="1FFD083A"/>
    <w:rsid w:val="5EFF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2026-05-13T17:55:00Z</dcterms:created>
  <dc:creator>曹琳</dc:creator>
  <cp:lastModifiedBy>曹琳</cp:lastModifiedBy>
  <dcterms:modified xsi:type="dcterms:W3CDTF">2026-05-13T09:58:03Z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3D27B951AD9688E92EDA036AE10B5DB7_41</vt:lpwstr>
  </property>
</Properties>
</file>